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9348E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9348E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9348E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9348E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9348E4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9348E4" w:rsidP="006B38DF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2-05-3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30. Mai 2022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291F6E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Kostenlose </w:t>
                </w:r>
                <w:r w:rsidR="00506319">
                  <w:rPr>
                    <w:rFonts w:cs="Arial"/>
                    <w:szCs w:val="22"/>
                    <w:lang w:val="de-DE"/>
                  </w:rPr>
                  <w:t>Mall-Bemessungs-Software MBS-Online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D47A82" w:rsidP="00D47A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Anlagen für den Gewässerschutz online planen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3954B2" w:rsidRDefault="00DE4C50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Mit der Bemessungs-Software MBS-Online stellt Mall ein umfassendes und kostenloses Werkzeug zur Planung und Bemessung von Projekten in den Berei</w:t>
            </w:r>
            <w:r w:rsidR="00547615">
              <w:rPr>
                <w:rFonts w:cs="Arial"/>
                <w:szCs w:val="22"/>
                <w:lang w:val="de-DE"/>
              </w:rPr>
              <w:t>chen Regenwasserbewirtschaftung</w:t>
            </w:r>
            <w:r w:rsidR="00AE3A23">
              <w:rPr>
                <w:rFonts w:cs="Arial"/>
                <w:szCs w:val="22"/>
                <w:lang w:val="de-DE"/>
              </w:rPr>
              <w:t>,</w:t>
            </w:r>
            <w:r>
              <w:rPr>
                <w:rFonts w:cs="Arial"/>
                <w:szCs w:val="22"/>
                <w:lang w:val="de-DE"/>
              </w:rPr>
              <w:t xml:space="preserve"> Abscheider für Leichtflüssigkeiten und Fette </w:t>
            </w:r>
            <w:r w:rsidR="00AE3A23">
              <w:rPr>
                <w:rFonts w:cs="Arial"/>
                <w:szCs w:val="22"/>
                <w:lang w:val="de-DE"/>
              </w:rPr>
              <w:t xml:space="preserve">sowie Sammeleinrichtungen für </w:t>
            </w:r>
            <w:proofErr w:type="spellStart"/>
            <w:r w:rsidR="00AE3A23">
              <w:rPr>
                <w:rFonts w:cs="Arial"/>
                <w:szCs w:val="22"/>
                <w:lang w:val="de-DE"/>
              </w:rPr>
              <w:t>Silagesickersaft</w:t>
            </w:r>
            <w:proofErr w:type="spellEnd"/>
            <w:r w:rsidR="00AE3A23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zur Verfügung. </w:t>
            </w:r>
            <w:r w:rsidR="00906593">
              <w:rPr>
                <w:rFonts w:cs="Arial"/>
                <w:szCs w:val="22"/>
                <w:lang w:val="de-DE"/>
              </w:rPr>
              <w:t xml:space="preserve">Herzstück der Software sind die lokalen KOSTRA-DWD-Rasterdaten des Deutschen Wetterdienstes sowie die Daten des Hydrologischen Atlas Deutschland (HAD) </w:t>
            </w:r>
            <w:r w:rsidR="00826E25">
              <w:rPr>
                <w:rFonts w:cs="Arial"/>
                <w:szCs w:val="22"/>
                <w:lang w:val="de-DE"/>
              </w:rPr>
              <w:t>mit</w:t>
            </w:r>
            <w:r w:rsidR="00906593">
              <w:rPr>
                <w:rFonts w:cs="Arial"/>
                <w:szCs w:val="22"/>
                <w:lang w:val="de-DE"/>
              </w:rPr>
              <w:t xml:space="preserve"> den </w:t>
            </w:r>
            <w:proofErr w:type="spellStart"/>
            <w:r w:rsidR="00906593">
              <w:rPr>
                <w:rFonts w:cs="Arial"/>
                <w:szCs w:val="22"/>
                <w:lang w:val="de-DE"/>
              </w:rPr>
              <w:t>gewässerkundlichen</w:t>
            </w:r>
            <w:proofErr w:type="spellEnd"/>
            <w:r w:rsidR="00906593">
              <w:rPr>
                <w:rFonts w:cs="Arial"/>
                <w:szCs w:val="22"/>
                <w:lang w:val="de-DE"/>
              </w:rPr>
              <w:t xml:space="preserve"> Grunddaten, die im Rahmen der Bemessungsprogramme kostenfrei genutzt werden können.</w:t>
            </w:r>
          </w:p>
          <w:p w:rsidR="00291F6E" w:rsidRDefault="00047972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Vielfalt gesetzlicher Bestimmungen</w:t>
            </w:r>
            <w:r w:rsidR="00547615">
              <w:rPr>
                <w:rFonts w:cs="Arial"/>
                <w:szCs w:val="22"/>
                <w:lang w:val="de-DE"/>
              </w:rPr>
              <w:t>, N</w:t>
            </w:r>
            <w:r>
              <w:rPr>
                <w:rFonts w:cs="Arial"/>
                <w:szCs w:val="22"/>
                <w:lang w:val="de-DE"/>
              </w:rPr>
              <w:t xml:space="preserve">ormen </w:t>
            </w:r>
            <w:r w:rsidR="00547615">
              <w:rPr>
                <w:rFonts w:cs="Arial"/>
                <w:szCs w:val="22"/>
                <w:lang w:val="de-DE"/>
              </w:rPr>
              <w:t>und</w:t>
            </w:r>
            <w:r>
              <w:rPr>
                <w:rFonts w:cs="Arial"/>
                <w:szCs w:val="22"/>
                <w:lang w:val="de-DE"/>
              </w:rPr>
              <w:t xml:space="preserve"> technischer Regeln macht die Aufgabenstellun</w:t>
            </w:r>
            <w:r w:rsidR="00C50EBC">
              <w:rPr>
                <w:rFonts w:cs="Arial"/>
                <w:szCs w:val="22"/>
                <w:lang w:val="de-DE"/>
              </w:rPr>
              <w:t>gen bei der Planung von Gewässerschutza</w:t>
            </w:r>
            <w:r w:rsidR="00291F6E">
              <w:rPr>
                <w:rFonts w:cs="Arial"/>
                <w:szCs w:val="22"/>
                <w:lang w:val="de-DE"/>
              </w:rPr>
              <w:t>nlagen immer</w:t>
            </w:r>
            <w:r>
              <w:rPr>
                <w:rFonts w:cs="Arial"/>
                <w:szCs w:val="22"/>
                <w:lang w:val="de-DE"/>
              </w:rPr>
              <w:t xml:space="preserve"> komplexer. </w:t>
            </w:r>
            <w:r w:rsidR="00C50EBC">
              <w:rPr>
                <w:rFonts w:cs="Arial"/>
                <w:szCs w:val="22"/>
                <w:lang w:val="de-DE"/>
              </w:rPr>
              <w:t xml:space="preserve">Mit den in der </w:t>
            </w:r>
            <w:r>
              <w:rPr>
                <w:rFonts w:cs="Arial"/>
                <w:szCs w:val="22"/>
                <w:lang w:val="de-DE"/>
              </w:rPr>
              <w:t xml:space="preserve">Bemessungs-Software MBS-Online von Mall </w:t>
            </w:r>
            <w:r w:rsidR="00547615">
              <w:rPr>
                <w:rFonts w:cs="Arial"/>
                <w:szCs w:val="22"/>
                <w:lang w:val="de-DE"/>
              </w:rPr>
              <w:t>bereitgestell</w:t>
            </w:r>
            <w:r w:rsidR="00C50EBC">
              <w:rPr>
                <w:rFonts w:cs="Arial"/>
                <w:szCs w:val="22"/>
                <w:lang w:val="de-DE"/>
              </w:rPr>
              <w:t xml:space="preserve">ten Programmen können Anlagen zur Nutzung, Behandlung, Versickerung und Rückhaltung von Regenwasser, Silage-Sickersaftbehälter sowie </w:t>
            </w:r>
            <w:proofErr w:type="spellStart"/>
            <w:r w:rsidR="00C50EBC">
              <w:rPr>
                <w:rFonts w:cs="Arial"/>
                <w:szCs w:val="22"/>
                <w:lang w:val="de-DE"/>
              </w:rPr>
              <w:t>Abscheideranlagen</w:t>
            </w:r>
            <w:proofErr w:type="spellEnd"/>
            <w:r w:rsidR="00C50EBC">
              <w:rPr>
                <w:rFonts w:cs="Arial"/>
                <w:szCs w:val="22"/>
                <w:lang w:val="de-DE"/>
              </w:rPr>
              <w:t xml:space="preserve"> für Leichtflüssigkeiten und Fette online unter Einbeziehung der lokalen Daten geplant und bemessen werden. Der Einstieg in alle zur Verfügung stehenden Programme erfolgt unter </w:t>
            </w:r>
            <w:hyperlink r:id="rId10" w:history="1">
              <w:r w:rsidR="00906593" w:rsidRPr="0090659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www.mall.info/bemessung</w:t>
              </w:r>
            </w:hyperlink>
            <w:r w:rsidR="00C50EBC">
              <w:rPr>
                <w:rFonts w:cs="Arial"/>
                <w:szCs w:val="22"/>
                <w:lang w:val="de-DE"/>
              </w:rPr>
              <w:t xml:space="preserve">; </w:t>
            </w:r>
            <w:r w:rsidR="00291F6E">
              <w:rPr>
                <w:rFonts w:cs="Arial"/>
                <w:szCs w:val="22"/>
                <w:lang w:val="de-DE"/>
              </w:rPr>
              <w:t xml:space="preserve">einzelne und weniger komplexe Bemessungsaufgaben können direkt auf der Mall-Website erledigt werden, </w:t>
            </w:r>
            <w:r w:rsidR="00906593">
              <w:rPr>
                <w:rFonts w:cs="Arial"/>
                <w:szCs w:val="22"/>
                <w:lang w:val="de-DE"/>
              </w:rPr>
              <w:t>für projektorientiertes Arbeiten bietet sic</w:t>
            </w:r>
            <w:r w:rsidR="00826E25">
              <w:rPr>
                <w:rFonts w:cs="Arial"/>
                <w:szCs w:val="22"/>
                <w:lang w:val="de-DE"/>
              </w:rPr>
              <w:t>h ein Download der Software an.</w:t>
            </w:r>
          </w:p>
          <w:p w:rsidR="00547615" w:rsidRDefault="00547615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547615" w:rsidRDefault="00906593" w:rsidP="00A13A8F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AE3A23">
              <w:rPr>
                <w:rFonts w:cs="Arial"/>
                <w:szCs w:val="22"/>
                <w:lang w:val="de-DE"/>
              </w:rPr>
              <w:t>.388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</w:t>
            </w:r>
            <w:bookmarkStart w:id="0" w:name="_GoBack"/>
            <w:bookmarkEnd w:id="0"/>
            <w:r w:rsidR="00826E25">
              <w:rPr>
                <w:rFonts w:cs="Arial"/>
                <w:szCs w:val="22"/>
                <w:lang w:val="de-DE"/>
              </w:rPr>
              <w:t>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291F6E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Kostenlose </w:t>
                </w:r>
                <w:r w:rsidR="00A75475">
                  <w:rPr>
                    <w:rFonts w:cs="Arial"/>
                    <w:szCs w:val="22"/>
                    <w:lang w:val="de-DE"/>
                  </w:rPr>
                  <w:t>Mall-Bemessungs-Software MBS-Online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D47A82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Anlagen für den Gewässerschutz online planen</w:t>
                </w:r>
              </w:p>
            </w:sdtContent>
          </w:sdt>
          <w:p w:rsidR="003D72F7" w:rsidRPr="00A13A8F" w:rsidRDefault="003D72F7" w:rsidP="00A13A8F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</w:p>
          <w:p w:rsidR="00693B06" w:rsidRPr="00E63B92" w:rsidRDefault="00DE4C50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F585476" wp14:editId="3C5A2717">
                  <wp:extent cx="3514725" cy="263604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17" cy="264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D47A82">
              <w:rPr>
                <w:rFonts w:cs="Arial"/>
                <w:szCs w:val="22"/>
                <w:lang w:val="de-DE"/>
              </w:rPr>
              <w:t>Durch die Eingabe der Adresse des zu planenden Projekts werden automatisch die lokalen Regendaten aus KOSTRA-Atlas und HAD geladen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961B9" w:rsidRDefault="00D961B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9348E4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502251">
              <w:rPr>
                <w:rFonts w:cs="Arial"/>
                <w:szCs w:val="22"/>
                <w:lang w:val="de-DE"/>
              </w:rPr>
              <w:t>. 49</w:t>
            </w:r>
            <w:r w:rsidR="00E05860">
              <w:rPr>
                <w:rFonts w:cs="Arial"/>
                <w:szCs w:val="22"/>
                <w:lang w:val="de-DE"/>
              </w:rPr>
              <w:t>5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522B67">
              <w:rPr>
                <w:rFonts w:cs="Arial"/>
                <w:szCs w:val="22"/>
                <w:lang w:val="de-DE"/>
              </w:rPr>
              <w:t>2021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522B67">
              <w:rPr>
                <w:rFonts w:cs="Arial"/>
                <w:szCs w:val="22"/>
                <w:lang w:val="de-DE"/>
              </w:rPr>
              <w:t>Umsatz von 97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5D337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D47A82">
            <w:rPr>
              <w:rFonts w:ascii="Arial" w:hAnsi="Arial" w:cs="Arial"/>
              <w:sz w:val="18"/>
            </w:rPr>
            <w:t>Anlagen für den Gewässerschutz online planen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9348E4">
            <w:rPr>
              <w:rFonts w:ascii="Arial" w:hAnsi="Arial" w:cs="Arial"/>
              <w:sz w:val="18"/>
            </w:rPr>
            <w:t>30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9348E4">
            <w:rPr>
              <w:rFonts w:ascii="Arial" w:hAnsi="Arial" w:cs="Arial"/>
              <w:sz w:val="18"/>
            </w:rPr>
            <w:t>05.2022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348E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348E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D237F">
                <w:t>Mall GmbH</w:t>
              </w:r>
              <w:r>
                <w:fldChar w:fldCharType="end"/>
              </w:r>
            </w:p>
            <w:p w:rsidR="00EA6222" w:rsidRDefault="00297C47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CD237F">
                <w:t>Hüfinger</w:t>
              </w:r>
              <w:proofErr w:type="spellEnd"/>
              <w:r w:rsidR="00CD237F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D237F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D237F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D237F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CD237F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3891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2379A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4B2"/>
    <w:rsid w:val="00395D97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7928"/>
    <w:rsid w:val="00D31099"/>
    <w:rsid w:val="00D41012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15ECD91D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bemessung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F41924-934F-4F75-B502-471276D1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11</cp:revision>
  <cp:lastPrinted>2021-01-13T11:16:00Z</cp:lastPrinted>
  <dcterms:created xsi:type="dcterms:W3CDTF">2021-01-08T09:19:00Z</dcterms:created>
  <dcterms:modified xsi:type="dcterms:W3CDTF">2022-05-10T11:55:00Z</dcterms:modified>
</cp:coreProperties>
</file>